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42769" w14:textId="77777777" w:rsidR="00477394" w:rsidRDefault="00477394" w:rsidP="00742EC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674A268C" w14:textId="77777777" w:rsidR="00477394" w:rsidRDefault="00477394" w:rsidP="00477394">
      <w:pPr>
        <w:tabs>
          <w:tab w:val="left" w:pos="756"/>
        </w:tabs>
        <w:jc w:val="right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92BF3">
        <w:rPr>
          <w:rFonts w:ascii="Calibri" w:hAnsi="Calibri" w:cs="Calibri"/>
          <w:sz w:val="20"/>
          <w:szCs w:val="20"/>
        </w:rPr>
        <w:t>Załącznik nr 1 do SWZ</w:t>
      </w:r>
    </w:p>
    <w:p w14:paraId="18248F46" w14:textId="77777777" w:rsidR="00477394" w:rsidRDefault="00477394" w:rsidP="00742EC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6646A452" w14:textId="13C8C46F" w:rsidR="00742EC9" w:rsidRPr="005661A8" w:rsidRDefault="00477394" w:rsidP="00742EC9">
      <w:pPr>
        <w:tabs>
          <w:tab w:val="left" w:pos="756"/>
        </w:tabs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t>S</w:t>
      </w:r>
      <w:r w:rsidR="00742EC9" w:rsidRPr="005661A8">
        <w:rPr>
          <w:rFonts w:asciiTheme="minorHAnsi" w:hAnsiTheme="minorHAnsi" w:cstheme="minorHAnsi"/>
          <w:b/>
          <w:sz w:val="20"/>
          <w:szCs w:val="20"/>
          <w:u w:val="single"/>
        </w:rPr>
        <w:t>zczegółowy opis przedmiotu zamówienia</w:t>
      </w:r>
    </w:p>
    <w:p w14:paraId="3F1ABA1A" w14:textId="77777777" w:rsidR="00742EC9" w:rsidRPr="005661A8" w:rsidRDefault="00742EC9" w:rsidP="00742EC9">
      <w:pPr>
        <w:tabs>
          <w:tab w:val="left" w:pos="756"/>
        </w:tabs>
        <w:jc w:val="center"/>
        <w:rPr>
          <w:rFonts w:asciiTheme="minorHAnsi" w:hAnsiTheme="minorHAnsi" w:cstheme="minorHAnsi"/>
          <w:sz w:val="20"/>
          <w:szCs w:val="20"/>
        </w:rPr>
      </w:pPr>
    </w:p>
    <w:p w14:paraId="7F6248E4" w14:textId="3293690B" w:rsidR="00742EC9" w:rsidRPr="005661A8" w:rsidRDefault="00742EC9" w:rsidP="00742EC9">
      <w:pPr>
        <w:tabs>
          <w:tab w:val="left" w:pos="756"/>
        </w:tabs>
        <w:jc w:val="center"/>
        <w:rPr>
          <w:rFonts w:asciiTheme="minorHAnsi" w:hAnsiTheme="minorHAnsi" w:cstheme="minorHAnsi"/>
          <w:sz w:val="20"/>
          <w:szCs w:val="20"/>
        </w:rPr>
      </w:pPr>
      <w:r w:rsidRPr="005661A8">
        <w:rPr>
          <w:rFonts w:asciiTheme="minorHAnsi" w:hAnsiTheme="minorHAnsi" w:cstheme="minorHAnsi"/>
          <w:b/>
          <w:sz w:val="20"/>
          <w:szCs w:val="20"/>
        </w:rPr>
        <w:t xml:space="preserve">PAKIET NR </w:t>
      </w:r>
      <w:r w:rsidR="00237745">
        <w:rPr>
          <w:rFonts w:asciiTheme="minorHAnsi" w:hAnsiTheme="minorHAnsi" w:cstheme="minorHAnsi"/>
          <w:b/>
          <w:sz w:val="20"/>
          <w:szCs w:val="20"/>
        </w:rPr>
        <w:t>1</w:t>
      </w:r>
    </w:p>
    <w:p w14:paraId="78933DAC" w14:textId="77777777" w:rsidR="00742EC9" w:rsidRPr="005661A8" w:rsidRDefault="00742EC9" w:rsidP="00742EC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3B1F096" w14:textId="77777777" w:rsidR="00742EC9" w:rsidRPr="005661A8" w:rsidRDefault="00742EC9" w:rsidP="00742EC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 w:rsidRPr="005661A8">
        <w:rPr>
          <w:rFonts w:asciiTheme="minorHAnsi" w:hAnsiTheme="minorHAnsi" w:cstheme="minorHAnsi"/>
          <w:b/>
          <w:sz w:val="20"/>
          <w:szCs w:val="20"/>
        </w:rPr>
        <w:t>Przedmiot zamówienia:</w:t>
      </w:r>
    </w:p>
    <w:p w14:paraId="1C678323" w14:textId="77777777" w:rsidR="00742EC9" w:rsidRPr="005661A8" w:rsidRDefault="00742EC9" w:rsidP="00742EC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A1E849F" w14:textId="67D4C226" w:rsidR="00742EC9" w:rsidRPr="005661A8" w:rsidRDefault="00237745" w:rsidP="00742EC9">
      <w:pPr>
        <w:tabs>
          <w:tab w:val="left" w:pos="756"/>
        </w:tabs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Czapki/lampy z oświetleniem czołowym – 3 szt. </w:t>
      </w:r>
    </w:p>
    <w:p w14:paraId="0FD2965D" w14:textId="77777777" w:rsidR="00742EC9" w:rsidRPr="005661A8" w:rsidRDefault="00742EC9" w:rsidP="00742EC9">
      <w:pPr>
        <w:tabs>
          <w:tab w:val="left" w:pos="756"/>
        </w:tabs>
        <w:rPr>
          <w:rFonts w:asciiTheme="minorHAnsi" w:hAnsiTheme="minorHAnsi" w:cstheme="minorHAnsi"/>
          <w:sz w:val="20"/>
          <w:szCs w:val="20"/>
        </w:rPr>
      </w:pPr>
    </w:p>
    <w:p w14:paraId="1CDF3605" w14:textId="77777777" w:rsidR="00742EC9" w:rsidRPr="005661A8" w:rsidRDefault="00742EC9" w:rsidP="00742EC9">
      <w:pPr>
        <w:tabs>
          <w:tab w:val="left" w:pos="756"/>
        </w:tabs>
        <w:rPr>
          <w:rFonts w:asciiTheme="minorHAnsi" w:hAnsiTheme="minorHAnsi" w:cstheme="minorHAnsi"/>
          <w:i/>
          <w:iCs/>
          <w:sz w:val="20"/>
          <w:szCs w:val="20"/>
        </w:rPr>
      </w:pPr>
    </w:p>
    <w:p w14:paraId="3A281530" w14:textId="5BED6E3B" w:rsidR="00742EC9" w:rsidRPr="005661A8" w:rsidRDefault="00742EC9" w:rsidP="00742EC9">
      <w:pPr>
        <w:tabs>
          <w:tab w:val="left" w:pos="756"/>
        </w:tabs>
        <w:rPr>
          <w:rFonts w:asciiTheme="minorHAnsi" w:hAnsiTheme="minorHAnsi" w:cstheme="minorHAnsi"/>
          <w:sz w:val="20"/>
          <w:szCs w:val="20"/>
        </w:rPr>
      </w:pPr>
      <w:r w:rsidRPr="005661A8">
        <w:rPr>
          <w:rFonts w:asciiTheme="minorHAnsi" w:hAnsiTheme="minorHAnsi" w:cstheme="minorHAnsi"/>
          <w:sz w:val="20"/>
          <w:szCs w:val="20"/>
        </w:rPr>
        <w:t>Nazwa producenta:</w:t>
      </w:r>
      <w:r w:rsidR="00477394">
        <w:rPr>
          <w:rFonts w:asciiTheme="minorHAnsi" w:hAnsiTheme="minorHAnsi" w:cstheme="minorHAnsi"/>
          <w:sz w:val="20"/>
          <w:szCs w:val="20"/>
        </w:rPr>
        <w:t xml:space="preserve">     </w:t>
      </w:r>
      <w:r w:rsidRPr="005661A8">
        <w:rPr>
          <w:rFonts w:asciiTheme="minorHAnsi" w:hAnsiTheme="minorHAnsi" w:cstheme="minorHAnsi"/>
          <w:sz w:val="20"/>
          <w:szCs w:val="20"/>
        </w:rPr>
        <w:t>.......................................................</w:t>
      </w:r>
    </w:p>
    <w:p w14:paraId="2EC1B532" w14:textId="77777777" w:rsidR="00742EC9" w:rsidRPr="005661A8" w:rsidRDefault="00742EC9" w:rsidP="00742EC9">
      <w:pPr>
        <w:tabs>
          <w:tab w:val="left" w:pos="756"/>
        </w:tabs>
        <w:rPr>
          <w:rFonts w:asciiTheme="minorHAnsi" w:hAnsiTheme="minorHAnsi" w:cstheme="minorHAnsi"/>
          <w:sz w:val="20"/>
          <w:szCs w:val="20"/>
        </w:rPr>
      </w:pPr>
      <w:r w:rsidRPr="005661A8">
        <w:rPr>
          <w:rFonts w:asciiTheme="minorHAnsi" w:hAnsiTheme="minorHAnsi" w:cstheme="minorHAnsi"/>
          <w:sz w:val="20"/>
          <w:szCs w:val="20"/>
        </w:rPr>
        <w:t>Nazwa i typ:</w:t>
      </w:r>
      <w:r w:rsidRPr="005661A8">
        <w:rPr>
          <w:rFonts w:asciiTheme="minorHAnsi" w:hAnsiTheme="minorHAnsi" w:cstheme="minorHAnsi"/>
          <w:sz w:val="20"/>
          <w:szCs w:val="20"/>
        </w:rPr>
        <w:tab/>
        <w:t xml:space="preserve">         .......................................................</w:t>
      </w:r>
    </w:p>
    <w:p w14:paraId="5B44C12A" w14:textId="67E1FD6E" w:rsidR="00EF7672" w:rsidRPr="005661A8" w:rsidRDefault="00EF7672" w:rsidP="00EF7672">
      <w:pPr>
        <w:spacing w:line="312" w:lineRule="exact"/>
        <w:jc w:val="both"/>
        <w:rPr>
          <w:rFonts w:asciiTheme="minorHAnsi" w:hAnsiTheme="minorHAnsi" w:cstheme="minorHAnsi"/>
          <w:sz w:val="20"/>
          <w:szCs w:val="20"/>
        </w:rPr>
      </w:pPr>
    </w:p>
    <w:p w14:paraId="77B33C8D" w14:textId="77777777" w:rsidR="00EF7672" w:rsidRPr="005661A8" w:rsidRDefault="00EF7672" w:rsidP="00EF7672">
      <w:pPr>
        <w:shd w:val="clear" w:color="auto" w:fill="FFFFFF"/>
        <w:jc w:val="center"/>
        <w:rPr>
          <w:rFonts w:asciiTheme="minorHAnsi" w:hAnsiTheme="minorHAnsi" w:cstheme="minorHAnsi"/>
          <w:color w:val="000000"/>
          <w:spacing w:val="-2"/>
          <w:sz w:val="20"/>
          <w:szCs w:val="20"/>
        </w:rPr>
      </w:pPr>
    </w:p>
    <w:tbl>
      <w:tblPr>
        <w:tblW w:w="5788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333"/>
        <w:gridCol w:w="2039"/>
        <w:gridCol w:w="2551"/>
      </w:tblGrid>
      <w:tr w:rsidR="00AF3E73" w:rsidRPr="005661A8" w14:paraId="31092121" w14:textId="77777777" w:rsidTr="00AF3E7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6D453" w14:textId="1C3C5352" w:rsidR="00AF3E73" w:rsidRPr="005661A8" w:rsidRDefault="00AF3E73" w:rsidP="00AF3E7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61A8">
              <w:rPr>
                <w:rFonts w:asciiTheme="minorHAnsi" w:eastAsia="SimSun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4B99" w14:textId="4A9693CA" w:rsidR="00AF3E73" w:rsidRPr="005661A8" w:rsidRDefault="00AF3E73" w:rsidP="00AF3E7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61A8">
              <w:rPr>
                <w:rFonts w:asciiTheme="minorHAnsi" w:eastAsia="SimSun" w:hAnsiTheme="minorHAnsi" w:cstheme="minorHAnsi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53EDC" w14:textId="77777777" w:rsidR="00AF3E73" w:rsidRPr="005661A8" w:rsidRDefault="00AF3E73" w:rsidP="00AF3E7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Wymagany parametr (spełnienie wymagań) </w:t>
            </w:r>
          </w:p>
          <w:p w14:paraId="6ADCDF15" w14:textId="23FBDBB5" w:rsidR="00AF3E73" w:rsidRPr="005661A8" w:rsidRDefault="00AF3E73" w:rsidP="00AF3E7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5B216" w14:textId="77777777" w:rsidR="00AF3E73" w:rsidRPr="005661A8" w:rsidRDefault="00AF3E73" w:rsidP="00AF3E73">
            <w:pPr>
              <w:widowControl w:val="0"/>
              <w:shd w:val="clear" w:color="auto" w:fill="FFFFFF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Parametry –potwierdzenie spełnienia </w:t>
            </w:r>
          </w:p>
          <w:p w14:paraId="2B492B26" w14:textId="6F8DD5F9" w:rsidR="00AF3E73" w:rsidRPr="005661A8" w:rsidRDefault="00AF3E73" w:rsidP="00AF3E7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b/>
                <w:sz w:val="20"/>
                <w:szCs w:val="20"/>
              </w:rPr>
              <w:t>wymogów</w:t>
            </w:r>
          </w:p>
        </w:tc>
      </w:tr>
      <w:tr w:rsidR="00BB3758" w:rsidRPr="005661A8" w14:paraId="74974A82" w14:textId="77777777" w:rsidTr="00A17075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BE0A" w14:textId="77777777" w:rsidR="00BB3758" w:rsidRPr="005661A8" w:rsidRDefault="00BB3758" w:rsidP="00BB3758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514F" w14:textId="6818C433" w:rsidR="00BB3758" w:rsidRPr="005661A8" w:rsidRDefault="00237745" w:rsidP="005E04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7745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Oświetlenie do 90 000 </w:t>
            </w:r>
            <w:proofErr w:type="spellStart"/>
            <w:r w:rsidRPr="00237745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luxów</w:t>
            </w:r>
            <w:proofErr w:type="spellEnd"/>
            <w:r w:rsidRPr="00237745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w odległości pracy 180 mm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2F13" w14:textId="4C4755BF" w:rsidR="00BB3758" w:rsidRPr="005661A8" w:rsidRDefault="00BB3758" w:rsidP="00BB3758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AA9E" w14:textId="77777777" w:rsidR="00BB3758" w:rsidRPr="005661A8" w:rsidRDefault="00BB3758" w:rsidP="00BB375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B3758" w:rsidRPr="005661A8" w14:paraId="6C06B9FA" w14:textId="77777777" w:rsidTr="00A17075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58A2" w14:textId="77777777" w:rsidR="00BB3758" w:rsidRPr="005661A8" w:rsidRDefault="00BB3758" w:rsidP="00BB3758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F1EFC" w14:textId="4CF4FD66" w:rsidR="00BB3758" w:rsidRPr="005661A8" w:rsidRDefault="00237745" w:rsidP="005E04C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7745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Temperatura koloru 5 500 Kelvinów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852F" w14:textId="75C9EE4E" w:rsidR="00BB3758" w:rsidRPr="005661A8" w:rsidRDefault="00BB3758" w:rsidP="00BB3758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3B89" w14:textId="77777777" w:rsidR="00BB3758" w:rsidRPr="005661A8" w:rsidRDefault="00BB3758" w:rsidP="00BB375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85865" w:rsidRPr="005661A8" w14:paraId="50ED3661" w14:textId="77777777" w:rsidTr="00AF3E7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4F14" w14:textId="77777777" w:rsidR="00385865" w:rsidRPr="005661A8" w:rsidRDefault="00385865" w:rsidP="00BB3758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9445" w14:textId="3377ACCC" w:rsidR="00385865" w:rsidRPr="005661A8" w:rsidRDefault="00431D09" w:rsidP="005E04C3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</w:t>
            </w:r>
            <w:r w:rsidR="00237745" w:rsidRPr="00237745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rwałość diody LED HQ min. 50 000 godzin pracy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0B62" w14:textId="0EB1D85F" w:rsidR="00385865" w:rsidRPr="005661A8" w:rsidRDefault="006A5F7E" w:rsidP="00BB375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9328" w14:textId="77777777" w:rsidR="00385865" w:rsidRPr="005661A8" w:rsidRDefault="00385865" w:rsidP="00BB375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85865" w:rsidRPr="005661A8" w14:paraId="68B93E43" w14:textId="77777777" w:rsidTr="00AF3E7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A745" w14:textId="77777777" w:rsidR="00385865" w:rsidRPr="005661A8" w:rsidRDefault="00385865" w:rsidP="00BB3758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EA5E" w14:textId="3E9B8960" w:rsidR="00385865" w:rsidRPr="005661A8" w:rsidRDefault="00431D09" w:rsidP="00A17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C</w:t>
            </w:r>
            <w:r w:rsidR="00237745" w:rsidRPr="00237745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iągła regulacja pola oświetlenia w zakresie od 30mm do 80mm średnicy (przy odległości pracy 420 mm</w:t>
            </w:r>
            <w:r w:rsidR="00237745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EBFF" w14:textId="308A8284" w:rsidR="00385865" w:rsidRPr="005661A8" w:rsidRDefault="006A5F7E" w:rsidP="00BB375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52ED" w14:textId="77777777" w:rsidR="00385865" w:rsidRPr="005661A8" w:rsidRDefault="00385865" w:rsidP="00BB375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B3758" w:rsidRPr="005661A8" w14:paraId="457FEEF7" w14:textId="77777777" w:rsidTr="00A17075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78D6" w14:textId="77777777" w:rsidR="00BB3758" w:rsidRPr="005661A8" w:rsidRDefault="00BB3758" w:rsidP="00BB3758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6F6E" w14:textId="4E978B82" w:rsidR="00BB3758" w:rsidRPr="005661A8" w:rsidRDefault="00431D09" w:rsidP="005E04C3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K</w:t>
            </w:r>
            <w:r w:rsidR="00237745" w:rsidRPr="00237745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ąt pochylenia, pełna regulacja dla odpowiedniego ustawienia przez użytkownika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C7F97" w14:textId="7D8CA8A1" w:rsidR="00BB3758" w:rsidRPr="005661A8" w:rsidRDefault="00BB3758" w:rsidP="00BB3758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9946" w14:textId="77777777" w:rsidR="00BB3758" w:rsidRPr="005661A8" w:rsidRDefault="00BB3758" w:rsidP="00BB375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B3758" w:rsidRPr="005661A8" w14:paraId="7093C583" w14:textId="77777777" w:rsidTr="00A17075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6015" w14:textId="77777777" w:rsidR="00BB3758" w:rsidRPr="005661A8" w:rsidRDefault="00BB3758" w:rsidP="00BB3758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E41C" w14:textId="5B055011" w:rsidR="00BB3758" w:rsidRPr="005661A8" w:rsidRDefault="00431D09" w:rsidP="00A17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R</w:t>
            </w:r>
            <w:r w:rsidR="00237745" w:rsidRPr="00237745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egulator jasności zamontowany z boku czepca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D0840" w14:textId="7C90F136" w:rsidR="00BB3758" w:rsidRPr="005661A8" w:rsidRDefault="00BB3758" w:rsidP="00BB3758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3F50" w14:textId="77777777" w:rsidR="00BB3758" w:rsidRPr="005661A8" w:rsidRDefault="00BB3758" w:rsidP="00BB375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B3758" w:rsidRPr="005661A8" w14:paraId="5C23F073" w14:textId="77777777" w:rsidTr="00A17075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308B" w14:textId="77777777" w:rsidR="00BB3758" w:rsidRPr="005661A8" w:rsidRDefault="00BB3758" w:rsidP="00BB3758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2B5F" w14:textId="7411BEB5" w:rsidR="00BB3758" w:rsidRPr="005661A8" w:rsidRDefault="00431D09" w:rsidP="00A17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W</w:t>
            </w:r>
            <w:r w:rsidR="00237745" w:rsidRPr="00237745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ielowarstwowo powlekana szklana optyka zapewniająca maksymalną jasność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8C47C" w14:textId="10C6E09E" w:rsidR="00BB3758" w:rsidRPr="005661A8" w:rsidRDefault="00BB3758" w:rsidP="00BB3758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B53E" w14:textId="77777777" w:rsidR="00BB3758" w:rsidRPr="005661A8" w:rsidRDefault="00BB3758" w:rsidP="00BB375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85865" w:rsidRPr="005661A8" w14:paraId="71703E70" w14:textId="77777777" w:rsidTr="00AF3E7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86EB" w14:textId="77777777" w:rsidR="00385865" w:rsidRPr="005661A8" w:rsidRDefault="00385865" w:rsidP="00BB3758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DF47" w14:textId="18052ECB" w:rsidR="00385865" w:rsidRPr="005661A8" w:rsidRDefault="00431D09" w:rsidP="00A17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C</w:t>
            </w:r>
            <w:r w:rsidR="00237745" w:rsidRPr="00237745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zas pracy </w:t>
            </w:r>
            <w:r w:rsidR="00237745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≥</w:t>
            </w:r>
            <w:r w:rsidR="00237745" w:rsidRPr="00237745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8,5 godziny z kieszonkowym urządzeniem zasilającym wyposażonym w baterię akumulatorową typu Li-</w:t>
            </w:r>
            <w:proofErr w:type="spellStart"/>
            <w:r w:rsidR="00237745" w:rsidRPr="00237745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ion</w:t>
            </w:r>
            <w:proofErr w:type="spellEnd"/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94F1" w14:textId="7F426368" w:rsidR="00385865" w:rsidRPr="005661A8" w:rsidRDefault="006A5F7E" w:rsidP="00BB375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957A" w14:textId="77777777" w:rsidR="00385865" w:rsidRPr="005661A8" w:rsidRDefault="00385865" w:rsidP="00BB375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B3758" w:rsidRPr="005661A8" w14:paraId="3BF33D18" w14:textId="77777777" w:rsidTr="00AF3E7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A0503" w14:textId="77777777" w:rsidR="00BB3758" w:rsidRPr="005661A8" w:rsidRDefault="00BB3758" w:rsidP="00BB3758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480B" w14:textId="2D840203" w:rsidR="00BB3758" w:rsidRPr="005661A8" w:rsidRDefault="00431D09" w:rsidP="00A17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Min. </w:t>
            </w:r>
            <w:r w:rsidRPr="00237745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3,5 godziny przy systemie akumulatorowym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7C87" w14:textId="34600BD7" w:rsidR="00BB3758" w:rsidRPr="005661A8" w:rsidRDefault="00BB3758" w:rsidP="00BB375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192A" w14:textId="77777777" w:rsidR="00BB3758" w:rsidRPr="005661A8" w:rsidRDefault="00BB3758" w:rsidP="00BB375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031D3E6" w14:textId="032CE28E" w:rsidR="00EF7672" w:rsidRDefault="00EF7672" w:rsidP="00431D09">
      <w:pPr>
        <w:rPr>
          <w:rFonts w:asciiTheme="minorHAnsi" w:hAnsiTheme="minorHAnsi" w:cstheme="minorHAnsi"/>
          <w:sz w:val="20"/>
          <w:szCs w:val="20"/>
          <w:lang w:eastAsia="ar-SA"/>
        </w:rPr>
      </w:pPr>
    </w:p>
    <w:p w14:paraId="59F6DDAD" w14:textId="77777777" w:rsidR="00477394" w:rsidRDefault="00477394" w:rsidP="00431D09">
      <w:pPr>
        <w:rPr>
          <w:rFonts w:asciiTheme="minorHAnsi" w:hAnsiTheme="minorHAnsi" w:cstheme="minorHAnsi"/>
          <w:sz w:val="20"/>
          <w:szCs w:val="20"/>
          <w:lang w:eastAsia="ar-SA"/>
        </w:rPr>
      </w:pPr>
    </w:p>
    <w:p w14:paraId="5FFBC14F" w14:textId="77777777" w:rsidR="00477394" w:rsidRPr="003452E0" w:rsidRDefault="00477394" w:rsidP="00477394">
      <w:pPr>
        <w:ind w:left="-851" w:right="-426"/>
        <w:jc w:val="both"/>
        <w:rPr>
          <w:rFonts w:asciiTheme="minorHAnsi" w:hAnsiTheme="minorHAnsi" w:cstheme="minorHAnsi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>Załącznik wskazuje minimalne wymagania zamawiającego, które muszą zostać spełnione, natomiast wykonawca – wypełniając ten załącznik – oferuje konkretne rozwiązania, charakteryzując w ten sposób zaoferowany asortyment.</w:t>
      </w:r>
    </w:p>
    <w:p w14:paraId="5833EDFC" w14:textId="77777777" w:rsidR="00477394" w:rsidRPr="003452E0" w:rsidRDefault="00477394" w:rsidP="00477394">
      <w:pPr>
        <w:widowControl w:val="0"/>
        <w:ind w:left="-851" w:right="-426"/>
        <w:jc w:val="both"/>
        <w:rPr>
          <w:rFonts w:asciiTheme="minorHAnsi" w:hAnsiTheme="minorHAnsi" w:cstheme="minorHAnsi"/>
          <w:sz w:val="22"/>
          <w:szCs w:val="22"/>
        </w:rPr>
      </w:pPr>
    </w:p>
    <w:p w14:paraId="5B3DB7CF" w14:textId="77777777" w:rsidR="00477394" w:rsidRPr="003452E0" w:rsidRDefault="00477394" w:rsidP="00477394">
      <w:pPr>
        <w:widowControl w:val="0"/>
        <w:ind w:left="-851" w:right="-426"/>
        <w:jc w:val="both"/>
        <w:rPr>
          <w:rFonts w:asciiTheme="minorHAnsi" w:hAnsiTheme="minorHAnsi" w:cstheme="minorHAnsi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 xml:space="preserve">Załącznik należy wypełnić w całości, bez wprowadzania zmian w jego treści – stanowi on integralną część oferty – deklarację wykonawcy co do jej treści, stąd brak tego załącznika, zawierającego treści zgodne z wzorem określonym w specyfikacji warunków zamówienia, spowoduje odrzucenie oferty. </w:t>
      </w:r>
    </w:p>
    <w:p w14:paraId="69C1632D" w14:textId="77777777" w:rsidR="00477394" w:rsidRPr="003452E0" w:rsidRDefault="00477394" w:rsidP="00477394">
      <w:pPr>
        <w:widowControl w:val="0"/>
        <w:ind w:left="-851" w:right="-426"/>
        <w:jc w:val="both"/>
        <w:rPr>
          <w:rFonts w:asciiTheme="minorHAnsi" w:hAnsiTheme="minorHAnsi" w:cstheme="minorHAnsi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>Zamawiający dopuszcza możliwość złożenia ofert równoważnych o parametrach nie gorszych, lub lepszych niż określone przez zamawiającego, jeśli z opisu przedmiotu zamówienia mogłoby wynikać, iż przedmiot zamówienia został określony przez wskazanie znaku towarowego, patentu lub pochodzenia.</w:t>
      </w:r>
    </w:p>
    <w:p w14:paraId="3B06B387" w14:textId="77777777" w:rsidR="00477394" w:rsidRPr="003452E0" w:rsidRDefault="00477394" w:rsidP="00477394">
      <w:pPr>
        <w:tabs>
          <w:tab w:val="left" w:pos="426"/>
        </w:tabs>
        <w:spacing w:after="120"/>
        <w:ind w:left="-851" w:right="-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 xml:space="preserve">Przez rozwiązania równoważne zamawiający rozumie takie, które co najmniej spełniają wymagania określone w specyfikacji warunków zamówienia oraz charakteryzują się parametrami technicznymi, jakościowymi </w:t>
      </w:r>
      <w:r>
        <w:rPr>
          <w:rFonts w:asciiTheme="minorHAnsi" w:hAnsiTheme="minorHAnsi" w:cstheme="minorHAnsi"/>
          <w:sz w:val="22"/>
          <w:szCs w:val="22"/>
        </w:rPr>
        <w:br/>
      </w:r>
      <w:r w:rsidRPr="003452E0">
        <w:rPr>
          <w:rFonts w:asciiTheme="minorHAnsi" w:hAnsiTheme="minorHAnsi" w:cstheme="minorHAnsi"/>
          <w:sz w:val="22"/>
          <w:szCs w:val="22"/>
        </w:rPr>
        <w:t>i użytkowymi nie gorszymi niż określone w opisie przedmiotu zamówienia. Wykonawca, który zaoferuje rozwiązania równoważne opisanym przez zamawiającego, jest obowiązany dołączyć do oferty zestawienie wszystkich zaoferowanych rozwiązań równoważnych oraz wykazać ich równoważność w stosunku do rozwiązań opisanych w dokumentacji przetargowej, wskazując nazwę i pozycję opisu przedmiotu zamówienia, których to dotyczy. Opis zaoferowanych rozwiązań równoważnych powinien być na tyle szczegółowy, żeby na jego podstawie zamawiający mógł ocenić ofertę i rozstrzygnąć, czy zaoferowane rozwiązanie jest równo</w:t>
      </w:r>
      <w:r w:rsidRPr="003452E0">
        <w:rPr>
          <w:rFonts w:asciiTheme="minorHAnsi" w:hAnsiTheme="minorHAnsi" w:cstheme="minorHAnsi"/>
          <w:sz w:val="22"/>
          <w:szCs w:val="22"/>
        </w:rPr>
        <w:softHyphen/>
        <w:t>ważne.</w:t>
      </w:r>
    </w:p>
    <w:p w14:paraId="0B221764" w14:textId="35F8E5C5" w:rsidR="00477394" w:rsidRPr="003452E0" w:rsidRDefault="00477394" w:rsidP="00477394">
      <w:pPr>
        <w:tabs>
          <w:tab w:val="left" w:pos="426"/>
        </w:tabs>
        <w:spacing w:after="120"/>
        <w:ind w:left="-851" w:right="-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lastRenderedPageBreak/>
        <w:t>W przypadku, gdy w opisie przedmiotu zamówienia znajdą się odniesienia do norm,</w:t>
      </w:r>
      <w:r w:rsidRPr="003452E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ocen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technicznych,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specyfikacji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technicznych</w:t>
      </w:r>
      <w:r w:rsidRPr="003452E0">
        <w:rPr>
          <w:rFonts w:asciiTheme="minorHAnsi" w:hAnsiTheme="minorHAnsi" w:cstheme="minorHAnsi"/>
          <w:spacing w:val="71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i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systemów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referencji</w:t>
      </w:r>
      <w:r w:rsidRPr="003452E0">
        <w:rPr>
          <w:rFonts w:asciiTheme="minorHAnsi" w:hAnsiTheme="minorHAnsi" w:cstheme="minorHAnsi"/>
          <w:spacing w:val="71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technicznych,</w:t>
      </w:r>
      <w:r w:rsidRPr="003452E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o</w:t>
      </w:r>
      <w:r w:rsidRPr="003452E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których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mowa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w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art.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101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ust.</w:t>
      </w:r>
      <w:r w:rsidRPr="003452E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1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pkt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2)</w:t>
      </w:r>
      <w:r w:rsidRPr="003452E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oraz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ust.</w:t>
      </w:r>
      <w:r w:rsidRPr="003452E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3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ustawy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Pzp,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Zamawiający</w:t>
      </w:r>
      <w:r w:rsidRPr="003452E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dopuszcza</w:t>
      </w:r>
      <w:r>
        <w:rPr>
          <w:rFonts w:asciiTheme="minorHAnsi" w:hAnsiTheme="minorHAnsi" w:cstheme="minorHAnsi"/>
          <w:spacing w:val="-68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rozwiązania</w:t>
      </w:r>
      <w:r w:rsidRPr="003452E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 xml:space="preserve">równoważne pod względem metodologii postępowania, zakresu, funkcjonalności, możliwości zastosowania, przechowywania, działania i innych cech opisanych w normach. </w:t>
      </w:r>
    </w:p>
    <w:p w14:paraId="35E80689" w14:textId="77777777" w:rsidR="00477394" w:rsidRPr="003452E0" w:rsidRDefault="00477394" w:rsidP="00477394">
      <w:pPr>
        <w:ind w:left="-851" w:right="-426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3452E0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Biorąc pod uwagę powyższe zamawiający wskazuje, że we wszystkich miejscach w opisie przedmiotu zamówienia, gdzie dokonano opisu poprzez wskazanie na konkretne normy</w:t>
      </w:r>
      <w:r w:rsidRPr="003452E0">
        <w:rPr>
          <w:rStyle w:val="apple-converted-space"/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 </w:t>
      </w:r>
      <w:r w:rsidRPr="003452E0">
        <w:rPr>
          <w:rStyle w:val="Pogrubienie"/>
          <w:rFonts w:asciiTheme="minorHAnsi" w:hAnsiTheme="minorHAnsi" w:cstheme="minorHAnsi"/>
          <w:color w:val="333333"/>
          <w:sz w:val="22"/>
          <w:szCs w:val="22"/>
        </w:rPr>
        <w:t>dopuszcza się rozwiązania równoważne opisywanym, i jednocześnie w każdym miejscu Zamawiający wprowadza określenie "lub równoważne"</w:t>
      </w:r>
      <w:r w:rsidRPr="003452E0">
        <w:rPr>
          <w:rStyle w:val="apple-converted-space"/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 </w:t>
      </w:r>
      <w:r w:rsidRPr="003452E0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(</w:t>
      </w:r>
      <w:hyperlink r:id="rId7" w:anchor="prawo1" w:tooltip="Odnośnik do właściwego zapisu prawnego" w:history="1">
        <w:r w:rsidRPr="003452E0">
          <w:rPr>
            <w:rStyle w:val="Hipercze"/>
            <w:rFonts w:asciiTheme="minorHAnsi" w:hAnsiTheme="minorHAnsi" w:cstheme="minorHAnsi"/>
            <w:color w:val="551A8B"/>
            <w:sz w:val="22"/>
            <w:szCs w:val="22"/>
          </w:rPr>
          <w:t>podstawa prawna art. 42 ust. 3 dyrektywy 2014/24/UE</w:t>
        </w:r>
      </w:hyperlink>
      <w:r w:rsidRPr="003452E0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).</w:t>
      </w:r>
    </w:p>
    <w:p w14:paraId="214F79E2" w14:textId="77777777" w:rsidR="00477394" w:rsidRPr="003452E0" w:rsidRDefault="00477394" w:rsidP="00477394">
      <w:pPr>
        <w:ind w:left="-851" w:right="-426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1038ADA" w14:textId="77777777" w:rsidR="00477394" w:rsidRPr="003452E0" w:rsidRDefault="00477394" w:rsidP="00477394">
      <w:pPr>
        <w:ind w:left="-851" w:right="-426"/>
        <w:rPr>
          <w:rFonts w:asciiTheme="minorHAnsi" w:hAnsiTheme="minorHAnsi" w:cstheme="minorHAnsi"/>
          <w:sz w:val="22"/>
          <w:szCs w:val="22"/>
        </w:rPr>
      </w:pPr>
    </w:p>
    <w:p w14:paraId="7FF28610" w14:textId="77777777" w:rsidR="00477394" w:rsidRPr="00280A42" w:rsidRDefault="00477394" w:rsidP="00477394">
      <w:pPr>
        <w:ind w:left="-851" w:right="-426"/>
        <w:rPr>
          <w:rFonts w:asciiTheme="minorHAnsi" w:hAnsiTheme="minorHAnsi" w:cstheme="minorHAnsi"/>
          <w:sz w:val="20"/>
          <w:szCs w:val="20"/>
        </w:rPr>
      </w:pPr>
    </w:p>
    <w:p w14:paraId="160E0ED9" w14:textId="25E9D9F4" w:rsidR="00477394" w:rsidRPr="00280A42" w:rsidRDefault="00477394" w:rsidP="00477394">
      <w:pPr>
        <w:pStyle w:val="rozdzia"/>
        <w:spacing w:after="0"/>
        <w:ind w:left="-851" w:right="-426"/>
        <w:rPr>
          <w:rFonts w:asciiTheme="minorHAnsi" w:hAnsiTheme="minorHAnsi" w:cstheme="minorHAnsi"/>
          <w:color w:val="000000" w:themeColor="text1"/>
        </w:rPr>
      </w:pPr>
      <w:r w:rsidRPr="00280A42">
        <w:rPr>
          <w:rFonts w:asciiTheme="minorHAnsi" w:hAnsiTheme="minorHAnsi" w:cstheme="minorHAnsi"/>
          <w:color w:val="000000" w:themeColor="text1"/>
        </w:rPr>
        <w:t xml:space="preserve">Uwaga: Dokument należy wypełnić i podpisać kwalifikowanym podpisem </w:t>
      </w:r>
    </w:p>
    <w:p w14:paraId="345C6397" w14:textId="77777777" w:rsidR="00477394" w:rsidRPr="00280A42" w:rsidRDefault="00477394" w:rsidP="00477394">
      <w:pPr>
        <w:pStyle w:val="Zwykytekst2"/>
        <w:ind w:left="-851" w:right="-426"/>
        <w:rPr>
          <w:rFonts w:asciiTheme="minorHAnsi" w:hAnsiTheme="minorHAnsi" w:cstheme="minorHAnsi"/>
          <w:b/>
          <w:bCs/>
          <w:u w:val="single"/>
        </w:rPr>
      </w:pPr>
    </w:p>
    <w:p w14:paraId="576559A4" w14:textId="77777777" w:rsidR="00477394" w:rsidRDefault="00477394" w:rsidP="00477394">
      <w:pPr>
        <w:ind w:left="-851" w:right="-426"/>
      </w:pPr>
    </w:p>
    <w:p w14:paraId="662CD4D9" w14:textId="77777777" w:rsidR="00477394" w:rsidRPr="00517709" w:rsidRDefault="00477394" w:rsidP="00477394">
      <w:pPr>
        <w:rPr>
          <w:rFonts w:asciiTheme="minorHAnsi" w:hAnsiTheme="minorHAnsi" w:cstheme="minorHAnsi"/>
          <w:sz w:val="6"/>
          <w:szCs w:val="6"/>
        </w:rPr>
      </w:pPr>
    </w:p>
    <w:p w14:paraId="01BA37CF" w14:textId="77777777" w:rsidR="00477394" w:rsidRPr="005661A8" w:rsidRDefault="00477394" w:rsidP="00431D09">
      <w:pPr>
        <w:rPr>
          <w:rFonts w:asciiTheme="minorHAnsi" w:hAnsiTheme="minorHAnsi" w:cstheme="minorHAnsi"/>
          <w:sz w:val="20"/>
          <w:szCs w:val="20"/>
          <w:lang w:eastAsia="ar-SA"/>
        </w:rPr>
      </w:pPr>
    </w:p>
    <w:sectPr w:rsidR="00477394" w:rsidRPr="005661A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6C6A3" w14:textId="77777777" w:rsidR="00615D1E" w:rsidRDefault="00615D1E" w:rsidP="00477394">
      <w:r>
        <w:separator/>
      </w:r>
    </w:p>
  </w:endnote>
  <w:endnote w:type="continuationSeparator" w:id="0">
    <w:p w14:paraId="4D537239" w14:textId="77777777" w:rsidR="00615D1E" w:rsidRDefault="00615D1E" w:rsidP="00477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044D9" w14:textId="77777777" w:rsidR="00615D1E" w:rsidRDefault="00615D1E" w:rsidP="00477394">
      <w:r>
        <w:separator/>
      </w:r>
    </w:p>
  </w:footnote>
  <w:footnote w:type="continuationSeparator" w:id="0">
    <w:p w14:paraId="2CE016AA" w14:textId="77777777" w:rsidR="00615D1E" w:rsidRDefault="00615D1E" w:rsidP="00477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EFD98" w14:textId="42197B7C" w:rsidR="00477394" w:rsidRDefault="00477394">
    <w:pPr>
      <w:pStyle w:val="Nagwek"/>
    </w:pPr>
    <w:r w:rsidRPr="00461335">
      <w:rPr>
        <w:noProof/>
        <w:lang w:eastAsia="pl-PL"/>
      </w:rPr>
      <w:drawing>
        <wp:inline distT="0" distB="0" distL="0" distR="0" wp14:anchorId="66A31DCF" wp14:editId="21BAF2F8">
          <wp:extent cx="5760720" cy="574040"/>
          <wp:effectExtent l="0" t="0" r="5080" b="0"/>
          <wp:docPr id="1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EC3611"/>
    <w:multiLevelType w:val="hybridMultilevel"/>
    <w:tmpl w:val="CFA45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815D5A"/>
    <w:multiLevelType w:val="hybridMultilevel"/>
    <w:tmpl w:val="372E2E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09E3D8C"/>
    <w:multiLevelType w:val="hybridMultilevel"/>
    <w:tmpl w:val="B434D3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B7470FD"/>
    <w:multiLevelType w:val="hybridMultilevel"/>
    <w:tmpl w:val="C89A39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FE5F00"/>
    <w:multiLevelType w:val="hybridMultilevel"/>
    <w:tmpl w:val="788AAB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154DA9"/>
    <w:multiLevelType w:val="hybridMultilevel"/>
    <w:tmpl w:val="FFE82A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706733">
    <w:abstractNumId w:val="1"/>
  </w:num>
  <w:num w:numId="2" w16cid:durableId="1515917674">
    <w:abstractNumId w:val="2"/>
  </w:num>
  <w:num w:numId="3" w16cid:durableId="2050572946">
    <w:abstractNumId w:val="5"/>
  </w:num>
  <w:num w:numId="4" w16cid:durableId="20078985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79403461">
    <w:abstractNumId w:val="0"/>
  </w:num>
  <w:num w:numId="6" w16cid:durableId="9954569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EC9"/>
    <w:rsid w:val="000C1E6B"/>
    <w:rsid w:val="00237745"/>
    <w:rsid w:val="00385865"/>
    <w:rsid w:val="00431D09"/>
    <w:rsid w:val="00477394"/>
    <w:rsid w:val="004E1E53"/>
    <w:rsid w:val="005661A8"/>
    <w:rsid w:val="005E04C3"/>
    <w:rsid w:val="00615D1E"/>
    <w:rsid w:val="00617C63"/>
    <w:rsid w:val="006A5F7E"/>
    <w:rsid w:val="00742EC9"/>
    <w:rsid w:val="007455FD"/>
    <w:rsid w:val="00753933"/>
    <w:rsid w:val="008655D3"/>
    <w:rsid w:val="008E0A0E"/>
    <w:rsid w:val="009F16FB"/>
    <w:rsid w:val="00A17075"/>
    <w:rsid w:val="00AF3E73"/>
    <w:rsid w:val="00AF419B"/>
    <w:rsid w:val="00BB3758"/>
    <w:rsid w:val="00C42A86"/>
    <w:rsid w:val="00C60433"/>
    <w:rsid w:val="00DB6904"/>
    <w:rsid w:val="00E22EC6"/>
    <w:rsid w:val="00EF7672"/>
    <w:rsid w:val="00F70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334C8"/>
  <w15:chartTrackingRefBased/>
  <w15:docId w15:val="{03F9CC47-6426-486B-BC9B-AEF684B1F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2EC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42E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2E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2EC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2E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2EC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2EC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2EC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2EC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2EC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42E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2E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2E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2EC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2EC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2EC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2EC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2EC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2EC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2EC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2E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2E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2E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2E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2EC9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742EC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2EC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2E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2EC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2EC9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link w:val="Akapitzlist"/>
    <w:uiPriority w:val="34"/>
    <w:qFormat/>
    <w:locked/>
    <w:rsid w:val="00742EC9"/>
  </w:style>
  <w:style w:type="paragraph" w:customStyle="1" w:styleId="Bezodstpw1">
    <w:name w:val="Bez odstępów1"/>
    <w:qFormat/>
    <w:rsid w:val="00742EC9"/>
    <w:pPr>
      <w:suppressAutoHyphens/>
      <w:spacing w:after="0" w:line="240" w:lineRule="auto"/>
    </w:pPr>
    <w:rPr>
      <w:rFonts w:ascii="Calibri" w:eastAsia="Times New Roman" w:hAnsi="Calibri" w:cs="Calibri"/>
      <w:kern w:val="0"/>
      <w:sz w:val="22"/>
      <w:szCs w:val="22"/>
      <w:lang w:eastAsia="zh-CN"/>
      <w14:ligatures w14:val="none"/>
    </w:rPr>
  </w:style>
  <w:style w:type="paragraph" w:customStyle="1" w:styleId="Zawartotabeli">
    <w:name w:val="Zawartość tabeli"/>
    <w:basedOn w:val="Normalny"/>
    <w:rsid w:val="000C1E6B"/>
    <w:pPr>
      <w:suppressLineNumbers/>
    </w:pPr>
    <w:rPr>
      <w:rFonts w:eastAsia="Calibri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773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77394"/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773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77394"/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customStyle="1" w:styleId="Zwykytekst2">
    <w:name w:val="Zwykły tekst2"/>
    <w:basedOn w:val="Normalny"/>
    <w:rsid w:val="00477394"/>
    <w:rPr>
      <w:rFonts w:ascii="Courier New" w:hAnsi="Courier New" w:cs="Courier New"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477394"/>
    <w:rPr>
      <w:b/>
      <w:bCs/>
    </w:rPr>
  </w:style>
  <w:style w:type="paragraph" w:customStyle="1" w:styleId="rozdzia">
    <w:name w:val="rozdział"/>
    <w:basedOn w:val="Normalny"/>
    <w:autoRedefine/>
    <w:rsid w:val="00477394"/>
    <w:pPr>
      <w:tabs>
        <w:tab w:val="left" w:pos="0"/>
      </w:tabs>
      <w:suppressAutoHyphens w:val="0"/>
      <w:spacing w:after="120"/>
    </w:pPr>
    <w:rPr>
      <w:rFonts w:ascii="Calibri" w:hAnsi="Calibri" w:cs="Calibri"/>
      <w:b/>
      <w:i/>
      <w:iCs/>
      <w:color w:val="FF0000"/>
      <w:spacing w:val="8"/>
      <w:sz w:val="20"/>
      <w:szCs w:val="20"/>
      <w:lang w:eastAsia="pl-PL"/>
    </w:rPr>
  </w:style>
  <w:style w:type="character" w:styleId="Hipercze">
    <w:name w:val="Hyperlink"/>
    <w:rsid w:val="00477394"/>
    <w:rPr>
      <w:color w:val="0000FF"/>
      <w:u w:val="single"/>
    </w:rPr>
  </w:style>
  <w:style w:type="character" w:customStyle="1" w:styleId="apple-converted-space">
    <w:name w:val="apple-converted-space"/>
    <w:basedOn w:val="Domylnaczcionkaakapitu"/>
    <w:rsid w:val="004773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po.slaskie.pl/czytaj/informacja_dot_opisu_przedmiotu_zamowieni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483</Words>
  <Characters>3184</Characters>
  <Application>Microsoft Office Word</Application>
  <DocSecurity>0</DocSecurity>
  <Lines>61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Czmok</dc:creator>
  <cp:keywords/>
  <dc:description/>
  <cp:lastModifiedBy>Izabela Kańkowska</cp:lastModifiedBy>
  <cp:revision>3</cp:revision>
  <dcterms:created xsi:type="dcterms:W3CDTF">2026-03-17T09:36:00Z</dcterms:created>
  <dcterms:modified xsi:type="dcterms:W3CDTF">2026-03-24T20:16:00Z</dcterms:modified>
</cp:coreProperties>
</file>